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24D" w:rsidRPr="00443F16" w:rsidRDefault="00AB724D" w:rsidP="00BA56FF">
      <w:pPr>
        <w:pStyle w:val="StandardWeb"/>
        <w:spacing w:line="276" w:lineRule="auto"/>
        <w:jc w:val="both"/>
        <w:rPr>
          <w:sz w:val="22"/>
          <w:szCs w:val="22"/>
          <w:lang w:val="en-US"/>
        </w:rPr>
      </w:pPr>
      <w:r w:rsidRPr="00443F16">
        <w:rPr>
          <w:sz w:val="22"/>
          <w:szCs w:val="22"/>
          <w:lang w:val="en-US"/>
        </w:rPr>
        <w:t xml:space="preserve">Dear </w:t>
      </w:r>
      <w:r w:rsidR="00313551">
        <w:rPr>
          <w:sz w:val="22"/>
          <w:szCs w:val="22"/>
          <w:lang w:val="en-US"/>
        </w:rPr>
        <w:t>Editors</w:t>
      </w:r>
      <w:r w:rsidR="00911D0B">
        <w:rPr>
          <w:sz w:val="22"/>
          <w:szCs w:val="22"/>
          <w:lang w:val="en-US"/>
        </w:rPr>
        <w:t>-in-Chief</w:t>
      </w:r>
      <w:r w:rsidR="006120B8">
        <w:rPr>
          <w:sz w:val="22"/>
          <w:szCs w:val="22"/>
          <w:lang w:val="en-US"/>
        </w:rPr>
        <w:t>,</w:t>
      </w:r>
    </w:p>
    <w:p w:rsidR="00443F16" w:rsidRPr="00443F16" w:rsidRDefault="00443F16" w:rsidP="00BA56FF">
      <w:pPr>
        <w:pStyle w:val="StandardWeb"/>
        <w:spacing w:line="276" w:lineRule="auto"/>
        <w:jc w:val="both"/>
        <w:rPr>
          <w:sz w:val="22"/>
          <w:szCs w:val="22"/>
          <w:lang w:val="en-US"/>
        </w:rPr>
      </w:pPr>
      <w:r w:rsidRPr="00443F16">
        <w:rPr>
          <w:sz w:val="22"/>
          <w:szCs w:val="22"/>
          <w:lang w:val="en-US"/>
        </w:rPr>
        <w:t xml:space="preserve">We sincerely appreciate the </w:t>
      </w:r>
      <w:r w:rsidR="00911D0B">
        <w:rPr>
          <w:sz w:val="22"/>
          <w:szCs w:val="22"/>
          <w:lang w:val="en-US"/>
        </w:rPr>
        <w:t>reviewers' time and effort in evaluating our manuscript, “Artificial Intelligence and Internet of Things: A Neuro-Symbolic Approach for Automated Platform Configuration,”</w:t>
      </w:r>
      <w:r w:rsidRPr="00443F16">
        <w:rPr>
          <w:sz w:val="22"/>
          <w:szCs w:val="22"/>
          <w:lang w:val="en-US"/>
        </w:rPr>
        <w:t xml:space="preserve"> and for their insightful feedback. We have carefully considered their comments and made substantial revisions to improve </w:t>
      </w:r>
      <w:r w:rsidR="00911D0B">
        <w:rPr>
          <w:sz w:val="22"/>
          <w:szCs w:val="22"/>
          <w:lang w:val="en-US"/>
        </w:rPr>
        <w:t>our contribution's clarity, depth, and overall quality</w:t>
      </w:r>
      <w:r w:rsidRPr="00443F16">
        <w:rPr>
          <w:sz w:val="22"/>
          <w:szCs w:val="22"/>
          <w:lang w:val="en-US"/>
        </w:rPr>
        <w:t>.</w:t>
      </w:r>
    </w:p>
    <w:p w:rsidR="00443F16" w:rsidRPr="00443F16" w:rsidRDefault="00443F16" w:rsidP="00BA56FF">
      <w:pPr>
        <w:pStyle w:val="StandardWeb"/>
        <w:spacing w:line="276" w:lineRule="auto"/>
        <w:jc w:val="both"/>
        <w:rPr>
          <w:sz w:val="22"/>
          <w:szCs w:val="22"/>
          <w:lang w:val="en-US"/>
        </w:rPr>
      </w:pPr>
      <w:r w:rsidRPr="00443F16">
        <w:rPr>
          <w:sz w:val="22"/>
          <w:szCs w:val="22"/>
          <w:lang w:val="en-US"/>
        </w:rPr>
        <w:t xml:space="preserve">To address Reviewer 1’s concerns regarding the integration of neuro-symbolic AI and conceptual modeling, we expanded Section 4.1 to explicitly detail the hybrid approach of our </w:t>
      </w:r>
      <w:proofErr w:type="spellStart"/>
      <w:r w:rsidRPr="00443F16">
        <w:rPr>
          <w:sz w:val="22"/>
          <w:szCs w:val="22"/>
          <w:lang w:val="en-US"/>
        </w:rPr>
        <w:t>NeSy</w:t>
      </w:r>
      <w:proofErr w:type="spellEnd"/>
      <w:r w:rsidRPr="00443F16">
        <w:rPr>
          <w:sz w:val="22"/>
          <w:szCs w:val="22"/>
          <w:lang w:val="en-US"/>
        </w:rPr>
        <w:t xml:space="preserve">-Transformer, which combines the sentence transformer model (paraphrase-MiniLM-L6-v2) with platform-specific Knowledge Graphs. We also clarified the role of LLMs in enabling semantic alignment between unstructured device data and structured Knowledge Graph concepts. Furthermore, we enriched Section 4.3.3 with a detailed </w:t>
      </w:r>
      <w:r w:rsidR="00911D0B">
        <w:rPr>
          <w:sz w:val="22"/>
          <w:szCs w:val="22"/>
          <w:lang w:val="en-US"/>
        </w:rPr>
        <w:t>description</w:t>
      </w:r>
      <w:r w:rsidRPr="00443F16">
        <w:rPr>
          <w:sz w:val="22"/>
          <w:szCs w:val="22"/>
          <w:lang w:val="en-US"/>
        </w:rPr>
        <w:t xml:space="preserve"> of the IoT2Model case study, including an illustrative example of rule creation and deployment. To justify our choice of ADOxx, we elaborated in Section 2.3 on its open nature, </w:t>
      </w:r>
      <w:r w:rsidR="00911D0B">
        <w:rPr>
          <w:sz w:val="22"/>
          <w:szCs w:val="22"/>
          <w:lang w:val="en-US"/>
        </w:rPr>
        <w:t xml:space="preserve">support for agile domain-specific modeling, and </w:t>
      </w:r>
      <w:r w:rsidRPr="00443F16">
        <w:rPr>
          <w:sz w:val="22"/>
          <w:szCs w:val="22"/>
          <w:lang w:val="en-US"/>
        </w:rPr>
        <w:t>extensive reusable components, which facilitate rapid prototyping.</w:t>
      </w:r>
    </w:p>
    <w:p w:rsidR="00443F16" w:rsidRPr="004F37FC" w:rsidRDefault="00443F16" w:rsidP="00BA56FF">
      <w:pPr>
        <w:pStyle w:val="StandardWeb"/>
        <w:spacing w:line="276" w:lineRule="auto"/>
        <w:jc w:val="both"/>
        <w:rPr>
          <w:sz w:val="22"/>
          <w:szCs w:val="22"/>
          <w:lang w:val="en-US"/>
        </w:rPr>
      </w:pPr>
      <w:r w:rsidRPr="00443F16">
        <w:rPr>
          <w:sz w:val="22"/>
          <w:szCs w:val="22"/>
          <w:lang w:val="en-US"/>
        </w:rPr>
        <w:t xml:space="preserve">Reviewer 2’s request for a clearer discussion of limitations led us to expand Section 5, where we explicitly acknowledge </w:t>
      </w:r>
      <w:r w:rsidR="00B5723E">
        <w:rPr>
          <w:sz w:val="22"/>
          <w:szCs w:val="22"/>
          <w:lang w:val="en-US"/>
        </w:rPr>
        <w:t xml:space="preserve">assumptions and </w:t>
      </w:r>
      <w:r w:rsidRPr="00443F16">
        <w:rPr>
          <w:sz w:val="22"/>
          <w:szCs w:val="22"/>
          <w:lang w:val="en-US"/>
        </w:rPr>
        <w:t>challenges such as dependency on pre-existing Knowledge Graphs, scalability issues in heterogeneous environments, and the need for domain expertise in graph maintenance. Additionally, we decided to remove</w:t>
      </w:r>
      <w:r w:rsidR="009E2E61">
        <w:rPr>
          <w:sz w:val="22"/>
          <w:szCs w:val="22"/>
          <w:lang w:val="en-US"/>
        </w:rPr>
        <w:t xml:space="preserve"> all</w:t>
      </w:r>
      <w:r w:rsidRPr="00443F16">
        <w:rPr>
          <w:sz w:val="22"/>
          <w:szCs w:val="22"/>
          <w:lang w:val="en-US"/>
        </w:rPr>
        <w:t xml:space="preserve"> mentions of Digital Twins</w:t>
      </w:r>
      <w:r w:rsidR="009E2E61">
        <w:rPr>
          <w:sz w:val="22"/>
          <w:szCs w:val="22"/>
          <w:lang w:val="en-US"/>
        </w:rPr>
        <w:t xml:space="preserve"> (also recommended by Reviewer 3)</w:t>
      </w:r>
      <w:r w:rsidRPr="00443F16">
        <w:rPr>
          <w:sz w:val="22"/>
          <w:szCs w:val="22"/>
          <w:lang w:val="en-US"/>
        </w:rPr>
        <w:t>, as they were not central to our contribution. In response to concerns regarding device deletion and historical data handling, we clarified in Section 4.1 that inactive devices are removed to maintain synchronization while historical data is cleared to avoid platform clutter. We also confirmed the open-source availability of IoT2Model in Section 4.3</w:t>
      </w:r>
      <w:r w:rsidR="00911D0B">
        <w:rPr>
          <w:sz w:val="22"/>
          <w:szCs w:val="22"/>
          <w:lang w:val="en-US"/>
        </w:rPr>
        <w:t>. W</w:t>
      </w:r>
      <w:r w:rsidRPr="00443F16">
        <w:rPr>
          <w:sz w:val="22"/>
          <w:szCs w:val="22"/>
          <w:lang w:val="en-US"/>
        </w:rPr>
        <w:t xml:space="preserve">e </w:t>
      </w:r>
      <w:r w:rsidR="00911D0B">
        <w:rPr>
          <w:sz w:val="22"/>
          <w:szCs w:val="22"/>
          <w:lang w:val="en-US"/>
        </w:rPr>
        <w:t>also included the</w:t>
      </w:r>
      <w:r w:rsidRPr="00443F16">
        <w:rPr>
          <w:sz w:val="22"/>
          <w:szCs w:val="22"/>
          <w:lang w:val="en-US"/>
        </w:rPr>
        <w:t xml:space="preserve"> existing works </w:t>
      </w:r>
      <w:r w:rsidR="00911D0B">
        <w:rPr>
          <w:sz w:val="22"/>
          <w:szCs w:val="22"/>
          <w:lang w:val="en-US"/>
        </w:rPr>
        <w:t>of</w:t>
      </w:r>
      <w:r w:rsidRPr="00443F16">
        <w:rPr>
          <w:sz w:val="22"/>
          <w:szCs w:val="22"/>
          <w:lang w:val="en-US"/>
        </w:rPr>
        <w:t xml:space="preserve"> X-IoT </w:t>
      </w:r>
      <w:r w:rsidR="00911D0B">
        <w:rPr>
          <w:sz w:val="22"/>
          <w:szCs w:val="22"/>
          <w:lang w:val="en-US"/>
        </w:rPr>
        <w:t>in the related works and</w:t>
      </w:r>
      <w:r w:rsidRPr="00443F16">
        <w:rPr>
          <w:sz w:val="22"/>
          <w:szCs w:val="22"/>
          <w:lang w:val="en-US"/>
        </w:rPr>
        <w:t xml:space="preserve"> explicitly contrast</w:t>
      </w:r>
      <w:r w:rsidR="00911D0B">
        <w:rPr>
          <w:sz w:val="22"/>
          <w:szCs w:val="22"/>
          <w:lang w:val="en-US"/>
        </w:rPr>
        <w:t>ed</w:t>
      </w:r>
      <w:r w:rsidRPr="00443F16">
        <w:rPr>
          <w:sz w:val="22"/>
          <w:szCs w:val="22"/>
          <w:lang w:val="en-US"/>
        </w:rPr>
        <w:t xml:space="preserve"> our focus on scenario modeling. To reinforce the originality of our work, we emphasized in the Introduction that IoT2Model emerged as a novel extension following iterative </w:t>
      </w:r>
      <w:r w:rsidR="00911D0B">
        <w:rPr>
          <w:sz w:val="22"/>
          <w:szCs w:val="22"/>
          <w:lang w:val="en-US"/>
        </w:rPr>
        <w:t>development</w:t>
      </w:r>
      <w:r w:rsidRPr="00443F16">
        <w:rPr>
          <w:sz w:val="22"/>
          <w:szCs w:val="22"/>
          <w:lang w:val="en-US"/>
        </w:rPr>
        <w:t xml:space="preserve"> cycles, and we clarified that R6 (formerly R6+) was introduced to support </w:t>
      </w:r>
      <w:r w:rsidR="00911D0B">
        <w:rPr>
          <w:sz w:val="22"/>
          <w:szCs w:val="22"/>
          <w:lang w:val="en-US"/>
        </w:rPr>
        <w:t xml:space="preserve">the for scenario-based modeling of </w:t>
      </w:r>
      <w:r w:rsidRPr="00443F16">
        <w:rPr>
          <w:sz w:val="22"/>
          <w:szCs w:val="22"/>
          <w:lang w:val="en-US"/>
        </w:rPr>
        <w:t>user-define</w:t>
      </w:r>
      <w:r w:rsidRPr="004F37FC">
        <w:rPr>
          <w:sz w:val="22"/>
          <w:szCs w:val="22"/>
          <w:lang w:val="en-US"/>
        </w:rPr>
        <w:t>d rules.</w:t>
      </w:r>
    </w:p>
    <w:p w:rsidR="00443F16" w:rsidRPr="00443F16" w:rsidRDefault="00443F16" w:rsidP="00BA56FF">
      <w:pPr>
        <w:pStyle w:val="StandardWeb"/>
        <w:spacing w:line="276" w:lineRule="auto"/>
        <w:jc w:val="both"/>
        <w:rPr>
          <w:sz w:val="22"/>
          <w:szCs w:val="22"/>
          <w:lang w:val="en-US"/>
        </w:rPr>
      </w:pPr>
      <w:r w:rsidRPr="00443F16">
        <w:rPr>
          <w:sz w:val="22"/>
          <w:szCs w:val="22"/>
          <w:lang w:val="en-US"/>
        </w:rPr>
        <w:t xml:space="preserve">For Reviewer 3, we </w:t>
      </w:r>
      <w:r w:rsidR="00911D0B">
        <w:rPr>
          <w:sz w:val="22"/>
          <w:szCs w:val="22"/>
          <w:lang w:val="en-US"/>
        </w:rPr>
        <w:t>reworked</w:t>
      </w:r>
      <w:r w:rsidRPr="00443F16">
        <w:rPr>
          <w:sz w:val="22"/>
          <w:szCs w:val="22"/>
          <w:lang w:val="en-US"/>
        </w:rPr>
        <w:t xml:space="preserve"> Section</w:t>
      </w:r>
      <w:r w:rsidR="00911D0B">
        <w:rPr>
          <w:sz w:val="22"/>
          <w:szCs w:val="22"/>
          <w:lang w:val="en-US"/>
        </w:rPr>
        <w:t>s</w:t>
      </w:r>
      <w:r w:rsidRPr="00443F16">
        <w:rPr>
          <w:sz w:val="22"/>
          <w:szCs w:val="22"/>
          <w:lang w:val="en-US"/>
        </w:rPr>
        <w:t xml:space="preserve"> 3.1</w:t>
      </w:r>
      <w:r w:rsidR="00911D0B">
        <w:rPr>
          <w:sz w:val="22"/>
          <w:szCs w:val="22"/>
          <w:lang w:val="en-US"/>
        </w:rPr>
        <w:t xml:space="preserve"> and 3.2</w:t>
      </w:r>
      <w:r w:rsidRPr="00443F16">
        <w:rPr>
          <w:sz w:val="22"/>
          <w:szCs w:val="22"/>
          <w:lang w:val="en-US"/>
        </w:rPr>
        <w:t xml:space="preserve"> to sharpen the focus on our research problem and removed redundant instances of the DSRM template. Additionally, </w:t>
      </w:r>
      <w:r w:rsidR="0016720D">
        <w:rPr>
          <w:sz w:val="22"/>
          <w:szCs w:val="22"/>
          <w:lang w:val="en-US"/>
        </w:rPr>
        <w:t xml:space="preserve">we renamed Section 4 and </w:t>
      </w:r>
      <w:r w:rsidRPr="00443F16">
        <w:rPr>
          <w:sz w:val="22"/>
          <w:szCs w:val="22"/>
          <w:lang w:val="en-US"/>
        </w:rPr>
        <w:t>clarified in Section</w:t>
      </w:r>
      <w:r w:rsidR="009E2E61">
        <w:rPr>
          <w:sz w:val="22"/>
          <w:szCs w:val="22"/>
          <w:lang w:val="en-US"/>
        </w:rPr>
        <w:t>s</w:t>
      </w:r>
      <w:r w:rsidRPr="00443F16">
        <w:rPr>
          <w:sz w:val="22"/>
          <w:szCs w:val="22"/>
          <w:lang w:val="en-US"/>
        </w:rPr>
        <w:t xml:space="preserve"> 4.1</w:t>
      </w:r>
      <w:r w:rsidR="009E2E61">
        <w:rPr>
          <w:sz w:val="22"/>
          <w:szCs w:val="22"/>
          <w:lang w:val="en-US"/>
        </w:rPr>
        <w:t xml:space="preserve"> and 5</w:t>
      </w:r>
      <w:r w:rsidRPr="00443F16">
        <w:rPr>
          <w:sz w:val="22"/>
          <w:szCs w:val="22"/>
          <w:lang w:val="en-US"/>
        </w:rPr>
        <w:t xml:space="preserve"> the potential limitations of our transformer-based approach, particularly how inaccurate Knowledge Graphs could lead to suboptimal match</w:t>
      </w:r>
      <w:r w:rsidR="00911D0B">
        <w:rPr>
          <w:sz w:val="22"/>
          <w:szCs w:val="22"/>
          <w:lang w:val="en-US"/>
        </w:rPr>
        <w:t>ing</w:t>
      </w:r>
      <w:r w:rsidRPr="00443F16">
        <w:rPr>
          <w:sz w:val="22"/>
          <w:szCs w:val="22"/>
          <w:lang w:val="en-US"/>
        </w:rPr>
        <w:t>. To further highlight the scenario-specific application of our work, we enhanced Section 4.3 with additional contex</w:t>
      </w:r>
      <w:r w:rsidR="009E2E61">
        <w:rPr>
          <w:sz w:val="22"/>
          <w:szCs w:val="22"/>
          <w:lang w:val="en-US"/>
        </w:rPr>
        <w:t>t</w:t>
      </w:r>
      <w:r w:rsidRPr="00443F16">
        <w:rPr>
          <w:sz w:val="22"/>
          <w:szCs w:val="22"/>
          <w:lang w:val="en-US"/>
        </w:rPr>
        <w:t>.</w:t>
      </w:r>
    </w:p>
    <w:p w:rsidR="007D5694" w:rsidRPr="00443F16" w:rsidRDefault="00443F16" w:rsidP="00BA56FF">
      <w:pPr>
        <w:pStyle w:val="StandardWeb"/>
        <w:spacing w:line="276" w:lineRule="auto"/>
        <w:jc w:val="both"/>
        <w:rPr>
          <w:sz w:val="22"/>
          <w:szCs w:val="22"/>
          <w:lang w:val="en-US"/>
        </w:rPr>
      </w:pPr>
      <w:r w:rsidRPr="00443F16">
        <w:rPr>
          <w:sz w:val="22"/>
          <w:szCs w:val="22"/>
          <w:lang w:val="en-US"/>
        </w:rPr>
        <w:t>Finally, we made minor revisions, including correcting quotation marks, adjusting figur</w:t>
      </w:r>
      <w:r w:rsidR="00911D0B">
        <w:rPr>
          <w:sz w:val="22"/>
          <w:szCs w:val="22"/>
          <w:lang w:val="en-US"/>
        </w:rPr>
        <w:t>es</w:t>
      </w:r>
      <w:r w:rsidRPr="00443F16">
        <w:rPr>
          <w:sz w:val="22"/>
          <w:szCs w:val="22"/>
          <w:lang w:val="en-US"/>
        </w:rPr>
        <w:t>, and fixing typographical errors. We thank the reviewers and the editorial team for their constructive feedback, and we look forward to your assessment of our revised submission.</w:t>
      </w:r>
    </w:p>
    <w:p w:rsidR="007D5694" w:rsidRPr="00443F16" w:rsidRDefault="007D5694" w:rsidP="00BA56FF">
      <w:pPr>
        <w:pStyle w:val="StandardWeb"/>
        <w:spacing w:line="276" w:lineRule="auto"/>
        <w:jc w:val="both"/>
        <w:rPr>
          <w:sz w:val="22"/>
          <w:szCs w:val="22"/>
          <w:lang w:val="en-US"/>
        </w:rPr>
      </w:pPr>
      <w:r w:rsidRPr="00443F16">
        <w:rPr>
          <w:rStyle w:val="Fett"/>
          <w:b w:val="0"/>
          <w:sz w:val="22"/>
          <w:szCs w:val="22"/>
          <w:lang w:val="en-US"/>
        </w:rPr>
        <w:t>Sincerely</w:t>
      </w:r>
      <w:r w:rsidRPr="00443F16">
        <w:rPr>
          <w:rStyle w:val="Fett"/>
          <w:sz w:val="22"/>
          <w:szCs w:val="22"/>
          <w:lang w:val="en-US"/>
        </w:rPr>
        <w:t>,</w:t>
      </w:r>
      <w:bookmarkStart w:id="0" w:name="_GoBack"/>
      <w:bookmarkEnd w:id="0"/>
    </w:p>
    <w:p w:rsidR="00AB724D" w:rsidRPr="00443F16" w:rsidRDefault="00AB724D" w:rsidP="00BA56FF">
      <w:pPr>
        <w:pStyle w:val="StandardWeb"/>
        <w:spacing w:line="276" w:lineRule="auto"/>
        <w:jc w:val="both"/>
        <w:rPr>
          <w:sz w:val="22"/>
          <w:szCs w:val="22"/>
          <w:lang w:val="en-US"/>
        </w:rPr>
      </w:pPr>
      <w:r w:rsidRPr="00443F16">
        <w:rPr>
          <w:sz w:val="22"/>
          <w:szCs w:val="22"/>
          <w:lang w:val="en-US"/>
        </w:rPr>
        <w:t>Danial M. Amlashi (on behalf of all authors)</w:t>
      </w:r>
    </w:p>
    <w:sectPr w:rsidR="00AB724D" w:rsidRPr="00443F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4D"/>
    <w:rsid w:val="0008249D"/>
    <w:rsid w:val="0016720D"/>
    <w:rsid w:val="001D503B"/>
    <w:rsid w:val="002C5994"/>
    <w:rsid w:val="00313551"/>
    <w:rsid w:val="00443F16"/>
    <w:rsid w:val="004F37FC"/>
    <w:rsid w:val="005C3826"/>
    <w:rsid w:val="006120B8"/>
    <w:rsid w:val="006315E0"/>
    <w:rsid w:val="007D5694"/>
    <w:rsid w:val="00903D99"/>
    <w:rsid w:val="00911D0B"/>
    <w:rsid w:val="009E2E61"/>
    <w:rsid w:val="00AB724D"/>
    <w:rsid w:val="00B5723E"/>
    <w:rsid w:val="00BA56FF"/>
    <w:rsid w:val="00D34F7D"/>
    <w:rsid w:val="00EA17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2C395"/>
  <w15:chartTrackingRefBased/>
  <w15:docId w15:val="{7F235D27-D1B0-4F7D-B466-8DB3DBEF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72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AB724D"/>
    <w:rPr>
      <w:i/>
      <w:iCs/>
    </w:rPr>
  </w:style>
  <w:style w:type="character" w:styleId="Fett">
    <w:name w:val="Strong"/>
    <w:basedOn w:val="Absatz-Standardschriftart"/>
    <w:uiPriority w:val="22"/>
    <w:qFormat/>
    <w:rsid w:val="00AB7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0917">
      <w:bodyDiv w:val="1"/>
      <w:marLeft w:val="0"/>
      <w:marRight w:val="0"/>
      <w:marTop w:val="0"/>
      <w:marBottom w:val="0"/>
      <w:divBdr>
        <w:top w:val="none" w:sz="0" w:space="0" w:color="auto"/>
        <w:left w:val="none" w:sz="0" w:space="0" w:color="auto"/>
        <w:bottom w:val="none" w:sz="0" w:space="0" w:color="auto"/>
        <w:right w:val="none" w:sz="0" w:space="0" w:color="auto"/>
      </w:divBdr>
    </w:div>
    <w:div w:id="1605919303">
      <w:bodyDiv w:val="1"/>
      <w:marLeft w:val="0"/>
      <w:marRight w:val="0"/>
      <w:marTop w:val="0"/>
      <w:marBottom w:val="0"/>
      <w:divBdr>
        <w:top w:val="none" w:sz="0" w:space="0" w:color="auto"/>
        <w:left w:val="none" w:sz="0" w:space="0" w:color="auto"/>
        <w:bottom w:val="none" w:sz="0" w:space="0" w:color="auto"/>
        <w:right w:val="none" w:sz="0" w:space="0" w:color="auto"/>
      </w:divBdr>
    </w:div>
    <w:div w:id="20292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2722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Danial Mohammadi Amlashi</dc:creator>
  <cp:keywords/>
  <dc:description/>
  <cp:lastModifiedBy>Alexander Völz</cp:lastModifiedBy>
  <cp:revision>9</cp:revision>
  <cp:lastPrinted>2025-02-12T15:23:00Z</cp:lastPrinted>
  <dcterms:created xsi:type="dcterms:W3CDTF">2025-02-12T14:07:00Z</dcterms:created>
  <dcterms:modified xsi:type="dcterms:W3CDTF">2025-02-12T17:41:00Z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ee66a8d5ee64a63bc5ef4bd17784edfb4a4fed66858856248590150d44390ae6</vt:lpwstr>
  </property>
</Properties>
</file>